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numId w:val="0"/>
        </w:numPr>
        <w:spacing w:line="560" w:lineRule="exact"/>
        <w:ind w:left="420" w:leftChars="0"/>
        <w:jc w:val="center"/>
        <w:rPr>
          <w:rFonts w:hint="eastAsia" w:ascii="方正小标宋_GBK" w:hAnsi="方正小标宋_GBK" w:eastAsia="方正小标宋_GBK" w:cs="方正小标宋_GBK"/>
          <w:spacing w:val="-12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-12"/>
          <w:sz w:val="44"/>
          <w:szCs w:val="44"/>
        </w:rPr>
        <w:t>部分不合格项目的小知识</w:t>
      </w:r>
    </w:p>
    <w:p>
      <w:pPr>
        <w:numPr>
          <w:numId w:val="0"/>
        </w:numPr>
        <w:spacing w:line="560" w:lineRule="exact"/>
        <w:ind w:left="420" w:leftChars="0"/>
        <w:jc w:val="center"/>
        <w:rPr>
          <w:rFonts w:hint="eastAsia" w:ascii="方正小标宋_GBK" w:hAnsi="方正小标宋_GBK" w:eastAsia="方正小标宋_GBK" w:cs="方正小标宋_GBK"/>
          <w:spacing w:val="-12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二氧化硫残留量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二氧化硫、焦亚硫酸钾、亚硫酸钠等添加剂、对食品有漂白、防腐和抗氧化作用，使用后均产生二氧化硫残留。《食品安全国家标准 食品添加剂使用标准》（GB 2760—2014）中规定，蜜饯凉果中二氧化硫残留量不得超过0.35 g/kg。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腌渍的蔬菜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中二氧化硫残留量不得超过0.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 xml:space="preserve"> g/kg。二氧化硫残留量超标的原因，可能是加工过程中，为了改善产品色泽超量使用二氧化硫，也有可能是使用时不计量或计量不准确。二氧化硫进入人体后最终转化为硫酸盐并随尿液排出体外，一般不会对人体健康造成不良影响，但如果长期过量摄入二氧化硫，可能会对健康不利。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二、还原糖分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还原糖分是食糖的质量指标之一，反映了食糖中还原糖的含量。还原糖分合格与生产工艺、运输储存环境等密切相关还原糖不达标会影响产品本身的风味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，还原糖过低的话产品会发硬。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C9C8F84"/>
    <w:multiLevelType w:val="singleLevel"/>
    <w:tmpl w:val="BC9C8F84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B24"/>
    <w:rsid w:val="001E2BD2"/>
    <w:rsid w:val="00366F32"/>
    <w:rsid w:val="00903B24"/>
    <w:rsid w:val="00B31496"/>
    <w:rsid w:val="00E96845"/>
    <w:rsid w:val="300209C6"/>
    <w:rsid w:val="4690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numbering" Target="numbering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263</Characters>
  <Lines>2</Lines>
  <Paragraphs>1</Paragraphs>
  <TotalTime>2</TotalTime>
  <ScaleCrop>false</ScaleCrop>
  <LinksUpToDate>false</LinksUpToDate>
  <CharactersWithSpaces>307</CharactersWithSpaces>
  <Application>WPS Office_11.1.0.8784_F1E327BC-269C-435d-A152-05C5408002CA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2019-10-21T07:16:00Z</dcterms:created>
  <dc:creator>reascend</dc:creator>
  <lastModifiedBy>lenovo</lastModifiedBy>
  <dcterms:modified xsi:type="dcterms:W3CDTF">2019-11-07T08:34:53Z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